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E6" w:rsidRPr="00582C08" w:rsidRDefault="009A44E6" w:rsidP="009A44E6">
      <w:pPr>
        <w:shd w:val="clear" w:color="auto" w:fill="FF6600"/>
        <w:jc w:val="center"/>
        <w:rPr>
          <w:b/>
        </w:rPr>
      </w:pPr>
      <w:r w:rsidRPr="00582C08">
        <w:rPr>
          <w:b/>
        </w:rPr>
        <w:t>INFORMACIÓN</w:t>
      </w:r>
      <w:r w:rsidR="00582C08" w:rsidRPr="00582C08">
        <w:rPr>
          <w:b/>
        </w:rPr>
        <w:t xml:space="preserve"> </w:t>
      </w:r>
      <w:r w:rsidRPr="00582C08">
        <w:rPr>
          <w:b/>
        </w:rPr>
        <w:t xml:space="preserve"> ECONOMICA 201</w:t>
      </w:r>
      <w:r w:rsidR="00582C08" w:rsidRPr="00582C08">
        <w:rPr>
          <w:b/>
        </w:rPr>
        <w:t>8</w:t>
      </w:r>
    </w:p>
    <w:p w:rsidR="009A44E6" w:rsidRDefault="009A44E6" w:rsidP="009A44E6"/>
    <w:p w:rsidR="009A44E6" w:rsidRDefault="009A44E6" w:rsidP="009A44E6">
      <w:r>
        <w:t>Para el desarrollo de nuestra actividad y la p</w:t>
      </w:r>
      <w:r w:rsidR="00582C08">
        <w:t xml:space="preserve">restación de los Servicios que </w:t>
      </w:r>
      <w:r w:rsidR="009877B2">
        <w:t>ACOPROS presta a sus asociados</w:t>
      </w:r>
      <w:r>
        <w:t xml:space="preserve"> gestionamos los siguientes fondos:</w:t>
      </w:r>
    </w:p>
    <w:p w:rsidR="009A44E6" w:rsidRDefault="009A44E6" w:rsidP="009A44E6"/>
    <w:p w:rsidR="009A44E6" w:rsidRDefault="009A44E6" w:rsidP="009A44E6"/>
    <w:tbl>
      <w:tblPr>
        <w:tblStyle w:val="Tablaconcuadrcula"/>
        <w:tblW w:w="0" w:type="auto"/>
        <w:tblBorders>
          <w:insideH w:val="single" w:sz="6" w:space="0" w:color="auto"/>
          <w:insideV w:val="single" w:sz="6" w:space="0" w:color="auto"/>
        </w:tblBorders>
        <w:tblLook w:val="01E0"/>
      </w:tblPr>
      <w:tblGrid>
        <w:gridCol w:w="1384"/>
        <w:gridCol w:w="2693"/>
        <w:gridCol w:w="1710"/>
        <w:gridCol w:w="1551"/>
      </w:tblGrid>
      <w:tr w:rsidR="009A44E6" w:rsidRPr="00582C08" w:rsidTr="009877B2">
        <w:trPr>
          <w:trHeight w:val="310"/>
        </w:trPr>
        <w:tc>
          <w:tcPr>
            <w:tcW w:w="1384" w:type="dxa"/>
            <w:shd w:val="clear" w:color="auto" w:fill="FF6600"/>
          </w:tcPr>
          <w:p w:rsidR="009A44E6" w:rsidRPr="00582C08" w:rsidRDefault="009A44E6" w:rsidP="00582C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693" w:type="dxa"/>
            <w:shd w:val="clear" w:color="auto" w:fill="FF6600"/>
          </w:tcPr>
          <w:p w:rsidR="009A44E6" w:rsidRPr="00582C08" w:rsidRDefault="009A44E6" w:rsidP="00582C08">
            <w:pPr>
              <w:jc w:val="center"/>
              <w:rPr>
                <w:b/>
              </w:rPr>
            </w:pPr>
            <w:r w:rsidRPr="00582C08">
              <w:rPr>
                <w:b/>
              </w:rPr>
              <w:t>ORGANISMO</w:t>
            </w:r>
          </w:p>
        </w:tc>
        <w:tc>
          <w:tcPr>
            <w:tcW w:w="1710" w:type="dxa"/>
            <w:shd w:val="clear" w:color="auto" w:fill="FF6600"/>
          </w:tcPr>
          <w:p w:rsidR="009A44E6" w:rsidRPr="00582C08" w:rsidRDefault="009A44E6" w:rsidP="00582C08">
            <w:pPr>
              <w:jc w:val="center"/>
              <w:rPr>
                <w:b/>
              </w:rPr>
            </w:pPr>
            <w:r w:rsidRPr="00582C08">
              <w:rPr>
                <w:b/>
              </w:rPr>
              <w:t>CONCEDIDO</w:t>
            </w:r>
          </w:p>
        </w:tc>
        <w:tc>
          <w:tcPr>
            <w:tcW w:w="1551" w:type="dxa"/>
            <w:shd w:val="clear" w:color="auto" w:fill="FF6600"/>
          </w:tcPr>
          <w:p w:rsidR="009A44E6" w:rsidRPr="00582C08" w:rsidRDefault="009A44E6" w:rsidP="00582C08">
            <w:pPr>
              <w:jc w:val="center"/>
              <w:rPr>
                <w:b/>
              </w:rPr>
            </w:pPr>
            <w:r w:rsidRPr="00582C08">
              <w:rPr>
                <w:b/>
              </w:rPr>
              <w:t>%</w:t>
            </w:r>
          </w:p>
        </w:tc>
      </w:tr>
      <w:tr w:rsidR="009A44E6" w:rsidTr="009877B2">
        <w:trPr>
          <w:trHeight w:val="565"/>
        </w:trPr>
        <w:tc>
          <w:tcPr>
            <w:tcW w:w="1384" w:type="dxa"/>
            <w:vMerge w:val="restart"/>
          </w:tcPr>
          <w:p w:rsidR="009A44E6" w:rsidRPr="00A41029" w:rsidRDefault="009A44E6" w:rsidP="00A41029">
            <w:pPr>
              <w:rPr>
                <w:b/>
              </w:rPr>
            </w:pPr>
            <w:r w:rsidRPr="00A41029">
              <w:rPr>
                <w:b/>
              </w:rPr>
              <w:t>Entidades Públicas</w:t>
            </w:r>
          </w:p>
        </w:tc>
        <w:tc>
          <w:tcPr>
            <w:tcW w:w="2693" w:type="dxa"/>
          </w:tcPr>
          <w:p w:rsidR="009A44E6" w:rsidRDefault="009A44E6" w:rsidP="00A41029">
            <w:r>
              <w:t xml:space="preserve">Administración </w:t>
            </w:r>
          </w:p>
          <w:p w:rsidR="009A44E6" w:rsidRDefault="009A44E6" w:rsidP="00A41029">
            <w:r>
              <w:t>Autonómica</w:t>
            </w:r>
          </w:p>
        </w:tc>
        <w:tc>
          <w:tcPr>
            <w:tcW w:w="1710" w:type="dxa"/>
          </w:tcPr>
          <w:p w:rsidR="009A44E6" w:rsidRDefault="00AB2882" w:rsidP="00582C08">
            <w:pPr>
              <w:jc w:val="center"/>
            </w:pPr>
            <w:r>
              <w:t>84.412,27</w:t>
            </w:r>
            <w:r w:rsidR="009809D6">
              <w:t xml:space="preserve"> </w:t>
            </w:r>
            <w:r>
              <w:t>€</w:t>
            </w:r>
          </w:p>
        </w:tc>
        <w:tc>
          <w:tcPr>
            <w:tcW w:w="1551" w:type="dxa"/>
          </w:tcPr>
          <w:p w:rsidR="009A44E6" w:rsidRDefault="009C497A" w:rsidP="00582C08">
            <w:pPr>
              <w:jc w:val="center"/>
            </w:pPr>
            <w:r>
              <w:t>38,08</w:t>
            </w:r>
          </w:p>
        </w:tc>
      </w:tr>
      <w:tr w:rsidR="009A44E6" w:rsidTr="009877B2">
        <w:trPr>
          <w:trHeight w:val="157"/>
        </w:trPr>
        <w:tc>
          <w:tcPr>
            <w:tcW w:w="1384" w:type="dxa"/>
            <w:vMerge/>
          </w:tcPr>
          <w:p w:rsidR="009A44E6" w:rsidRDefault="009A44E6" w:rsidP="00A41029"/>
        </w:tc>
        <w:tc>
          <w:tcPr>
            <w:tcW w:w="2693" w:type="dxa"/>
          </w:tcPr>
          <w:p w:rsidR="009A44E6" w:rsidRDefault="009A44E6" w:rsidP="00A41029">
            <w:r>
              <w:t>Administración Central</w:t>
            </w:r>
          </w:p>
        </w:tc>
        <w:tc>
          <w:tcPr>
            <w:tcW w:w="1710" w:type="dxa"/>
          </w:tcPr>
          <w:p w:rsidR="009A44E6" w:rsidRDefault="00582C08" w:rsidP="009809D6">
            <w:pPr>
              <w:jc w:val="center"/>
            </w:pPr>
            <w:r>
              <w:t>0</w:t>
            </w:r>
            <w:r w:rsidR="009809D6">
              <w:t xml:space="preserve"> </w:t>
            </w:r>
          </w:p>
        </w:tc>
        <w:tc>
          <w:tcPr>
            <w:tcW w:w="1551" w:type="dxa"/>
          </w:tcPr>
          <w:p w:rsidR="009A44E6" w:rsidRDefault="00582C08" w:rsidP="00582C08">
            <w:pPr>
              <w:jc w:val="center"/>
            </w:pPr>
            <w:r>
              <w:t>0</w:t>
            </w:r>
          </w:p>
        </w:tc>
      </w:tr>
      <w:tr w:rsidR="009A44E6" w:rsidTr="009877B2">
        <w:trPr>
          <w:trHeight w:val="157"/>
        </w:trPr>
        <w:tc>
          <w:tcPr>
            <w:tcW w:w="1384" w:type="dxa"/>
            <w:vMerge/>
          </w:tcPr>
          <w:p w:rsidR="009A44E6" w:rsidRDefault="009A44E6" w:rsidP="00A41029"/>
        </w:tc>
        <w:tc>
          <w:tcPr>
            <w:tcW w:w="2693" w:type="dxa"/>
          </w:tcPr>
          <w:p w:rsidR="009A44E6" w:rsidRDefault="009A44E6" w:rsidP="00A41029">
            <w:r>
              <w:t>Administración Provincial</w:t>
            </w:r>
          </w:p>
        </w:tc>
        <w:tc>
          <w:tcPr>
            <w:tcW w:w="1710" w:type="dxa"/>
          </w:tcPr>
          <w:p w:rsidR="009A44E6" w:rsidRDefault="00AB2882" w:rsidP="00582C08">
            <w:pPr>
              <w:jc w:val="center"/>
            </w:pPr>
            <w:r>
              <w:t>12.179,99</w:t>
            </w:r>
            <w:r w:rsidR="009809D6">
              <w:t xml:space="preserve"> </w:t>
            </w:r>
            <w:r>
              <w:t>€</w:t>
            </w:r>
          </w:p>
        </w:tc>
        <w:tc>
          <w:tcPr>
            <w:tcW w:w="1551" w:type="dxa"/>
          </w:tcPr>
          <w:p w:rsidR="009A44E6" w:rsidRDefault="009C497A" w:rsidP="00582C08">
            <w:pPr>
              <w:jc w:val="center"/>
            </w:pPr>
            <w:r>
              <w:t>5,49</w:t>
            </w:r>
          </w:p>
        </w:tc>
      </w:tr>
      <w:tr w:rsidR="009A44E6" w:rsidTr="009877B2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84" w:type="dxa"/>
          <w:trHeight w:val="240"/>
        </w:trPr>
        <w:tc>
          <w:tcPr>
            <w:tcW w:w="2693" w:type="dxa"/>
          </w:tcPr>
          <w:p w:rsidR="009A44E6" w:rsidRDefault="009A44E6" w:rsidP="00A41029">
            <w:r>
              <w:t>Administración Municipal</w:t>
            </w:r>
          </w:p>
        </w:tc>
        <w:tc>
          <w:tcPr>
            <w:tcW w:w="1710" w:type="dxa"/>
          </w:tcPr>
          <w:p w:rsidR="009A44E6" w:rsidRDefault="00AB2882" w:rsidP="00582C08">
            <w:pPr>
              <w:jc w:val="center"/>
            </w:pPr>
            <w:r>
              <w:t>18.663</w:t>
            </w:r>
            <w:r w:rsidR="009809D6">
              <w:t xml:space="preserve"> €</w:t>
            </w:r>
          </w:p>
        </w:tc>
        <w:tc>
          <w:tcPr>
            <w:tcW w:w="1551" w:type="dxa"/>
          </w:tcPr>
          <w:p w:rsidR="009A44E6" w:rsidRDefault="009C497A" w:rsidP="00582C08">
            <w:pPr>
              <w:jc w:val="center"/>
            </w:pPr>
            <w:r>
              <w:t>8,42</w:t>
            </w:r>
          </w:p>
        </w:tc>
      </w:tr>
      <w:tr w:rsidR="009877B2" w:rsidTr="009877B2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84" w:type="dxa"/>
          <w:trHeight w:val="240"/>
        </w:trPr>
        <w:tc>
          <w:tcPr>
            <w:tcW w:w="4403" w:type="dxa"/>
            <w:gridSpan w:val="2"/>
          </w:tcPr>
          <w:p w:rsidR="009877B2" w:rsidRDefault="009877B2" w:rsidP="009877B2">
            <w:pPr>
              <w:jc w:val="center"/>
            </w:pPr>
          </w:p>
        </w:tc>
        <w:tc>
          <w:tcPr>
            <w:tcW w:w="1551" w:type="dxa"/>
          </w:tcPr>
          <w:p w:rsidR="009877B2" w:rsidRDefault="009877B2" w:rsidP="00582C08">
            <w:pPr>
              <w:jc w:val="center"/>
            </w:pPr>
            <w:r>
              <w:t>TOTAL = 51,99 %</w:t>
            </w:r>
          </w:p>
        </w:tc>
      </w:tr>
    </w:tbl>
    <w:p w:rsidR="009A44E6" w:rsidRDefault="009A44E6" w:rsidP="009A44E6">
      <w:r>
        <w:t xml:space="preserve">                                  </w:t>
      </w:r>
    </w:p>
    <w:p w:rsidR="009A44E6" w:rsidRDefault="009A44E6" w:rsidP="009A44E6"/>
    <w:tbl>
      <w:tblPr>
        <w:tblStyle w:val="Tablaconcuadrcula"/>
        <w:tblW w:w="0" w:type="auto"/>
        <w:tblLook w:val="01E0"/>
      </w:tblPr>
      <w:tblGrid>
        <w:gridCol w:w="1244"/>
        <w:gridCol w:w="2410"/>
        <w:gridCol w:w="1710"/>
        <w:gridCol w:w="1559"/>
      </w:tblGrid>
      <w:tr w:rsidR="009A44E6" w:rsidRPr="00582C08" w:rsidTr="00582C08">
        <w:tc>
          <w:tcPr>
            <w:tcW w:w="1242" w:type="dxa"/>
            <w:shd w:val="clear" w:color="auto" w:fill="FF6600"/>
          </w:tcPr>
          <w:p w:rsidR="009A44E6" w:rsidRPr="00582C08" w:rsidRDefault="009A44E6" w:rsidP="00582C08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F6600"/>
          </w:tcPr>
          <w:p w:rsidR="009A44E6" w:rsidRPr="00582C08" w:rsidRDefault="009A44E6" w:rsidP="00582C08">
            <w:pPr>
              <w:jc w:val="center"/>
              <w:rPr>
                <w:b/>
              </w:rPr>
            </w:pPr>
            <w:r w:rsidRPr="00582C08">
              <w:rPr>
                <w:b/>
              </w:rPr>
              <w:t>ORGANISMO</w:t>
            </w:r>
          </w:p>
        </w:tc>
        <w:tc>
          <w:tcPr>
            <w:tcW w:w="1701" w:type="dxa"/>
            <w:shd w:val="clear" w:color="auto" w:fill="FF6600"/>
          </w:tcPr>
          <w:p w:rsidR="009A44E6" w:rsidRPr="00582C08" w:rsidRDefault="009A44E6" w:rsidP="00582C08">
            <w:pPr>
              <w:jc w:val="center"/>
              <w:rPr>
                <w:b/>
              </w:rPr>
            </w:pPr>
            <w:r w:rsidRPr="00582C08">
              <w:rPr>
                <w:b/>
              </w:rPr>
              <w:t>CONCEDIDO</w:t>
            </w:r>
          </w:p>
        </w:tc>
        <w:tc>
          <w:tcPr>
            <w:tcW w:w="1559" w:type="dxa"/>
            <w:shd w:val="clear" w:color="auto" w:fill="FF6600"/>
          </w:tcPr>
          <w:p w:rsidR="009A44E6" w:rsidRPr="00582C08" w:rsidRDefault="009A44E6" w:rsidP="00582C08">
            <w:pPr>
              <w:jc w:val="center"/>
              <w:rPr>
                <w:b/>
              </w:rPr>
            </w:pPr>
            <w:r w:rsidRPr="00582C08">
              <w:rPr>
                <w:b/>
              </w:rPr>
              <w:t>%</w:t>
            </w:r>
          </w:p>
        </w:tc>
      </w:tr>
      <w:tr w:rsidR="009A44E6" w:rsidTr="00582C08">
        <w:tc>
          <w:tcPr>
            <w:tcW w:w="1242" w:type="dxa"/>
            <w:vMerge w:val="restart"/>
          </w:tcPr>
          <w:p w:rsidR="009A44E6" w:rsidRPr="00A41029" w:rsidRDefault="009A44E6" w:rsidP="00A41029">
            <w:pPr>
              <w:rPr>
                <w:b/>
              </w:rPr>
            </w:pPr>
            <w:r w:rsidRPr="00A41029">
              <w:rPr>
                <w:b/>
              </w:rPr>
              <w:t>Entidades Privadas</w:t>
            </w:r>
          </w:p>
        </w:tc>
        <w:tc>
          <w:tcPr>
            <w:tcW w:w="2410" w:type="dxa"/>
          </w:tcPr>
          <w:p w:rsidR="009A44E6" w:rsidRDefault="009A44E6" w:rsidP="00A41029">
            <w:r>
              <w:t>Fundación ONCE</w:t>
            </w:r>
          </w:p>
        </w:tc>
        <w:tc>
          <w:tcPr>
            <w:tcW w:w="1701" w:type="dxa"/>
          </w:tcPr>
          <w:p w:rsidR="009A44E6" w:rsidRDefault="00582C08" w:rsidP="00582C08">
            <w:pPr>
              <w:jc w:val="center"/>
            </w:pPr>
            <w:r>
              <w:t>43.125,54</w:t>
            </w:r>
            <w:r w:rsidR="009809D6">
              <w:t xml:space="preserve"> </w:t>
            </w:r>
            <w:r>
              <w:t>€</w:t>
            </w:r>
          </w:p>
        </w:tc>
        <w:tc>
          <w:tcPr>
            <w:tcW w:w="1559" w:type="dxa"/>
          </w:tcPr>
          <w:p w:rsidR="00582C08" w:rsidRDefault="009C497A" w:rsidP="00582C08">
            <w:pPr>
              <w:jc w:val="center"/>
            </w:pPr>
            <w:r>
              <w:t>19,45</w:t>
            </w:r>
          </w:p>
        </w:tc>
      </w:tr>
      <w:tr w:rsidR="009A44E6" w:rsidTr="00582C08">
        <w:tc>
          <w:tcPr>
            <w:tcW w:w="1242" w:type="dxa"/>
            <w:vMerge/>
          </w:tcPr>
          <w:p w:rsidR="009A44E6" w:rsidRDefault="009A44E6" w:rsidP="00A41029"/>
        </w:tc>
        <w:tc>
          <w:tcPr>
            <w:tcW w:w="2410" w:type="dxa"/>
          </w:tcPr>
          <w:p w:rsidR="009A44E6" w:rsidRDefault="009A44E6" w:rsidP="00A41029">
            <w:r>
              <w:t xml:space="preserve">Fundación “La </w:t>
            </w:r>
            <w:proofErr w:type="spellStart"/>
            <w:r>
              <w:t>Caixa</w:t>
            </w:r>
            <w:proofErr w:type="spellEnd"/>
            <w:r>
              <w:t>”</w:t>
            </w:r>
          </w:p>
        </w:tc>
        <w:tc>
          <w:tcPr>
            <w:tcW w:w="1701" w:type="dxa"/>
          </w:tcPr>
          <w:p w:rsidR="009A44E6" w:rsidRDefault="00582C08" w:rsidP="00582C08">
            <w:pPr>
              <w:jc w:val="center"/>
            </w:pPr>
            <w:r>
              <w:t>9.874,10</w:t>
            </w:r>
            <w:r w:rsidR="009809D6">
              <w:t xml:space="preserve"> </w:t>
            </w:r>
            <w:r>
              <w:t>€</w:t>
            </w:r>
          </w:p>
        </w:tc>
        <w:tc>
          <w:tcPr>
            <w:tcW w:w="1559" w:type="dxa"/>
          </w:tcPr>
          <w:p w:rsidR="009A44E6" w:rsidRDefault="009C497A" w:rsidP="00582C08">
            <w:pPr>
              <w:jc w:val="center"/>
            </w:pPr>
            <w:r>
              <w:t>4,46</w:t>
            </w:r>
          </w:p>
        </w:tc>
      </w:tr>
      <w:tr w:rsidR="009A44E6" w:rsidTr="00582C08">
        <w:tc>
          <w:tcPr>
            <w:tcW w:w="1242" w:type="dxa"/>
            <w:vMerge/>
          </w:tcPr>
          <w:p w:rsidR="009A44E6" w:rsidRDefault="009A44E6" w:rsidP="00A41029"/>
        </w:tc>
        <w:tc>
          <w:tcPr>
            <w:tcW w:w="2410" w:type="dxa"/>
          </w:tcPr>
          <w:p w:rsidR="009A44E6" w:rsidRDefault="00582C08" w:rsidP="00A41029">
            <w:r>
              <w:t>FIAPAS</w:t>
            </w:r>
          </w:p>
        </w:tc>
        <w:tc>
          <w:tcPr>
            <w:tcW w:w="1701" w:type="dxa"/>
          </w:tcPr>
          <w:p w:rsidR="009A44E6" w:rsidRDefault="00582C08" w:rsidP="00582C08">
            <w:pPr>
              <w:jc w:val="center"/>
            </w:pPr>
            <w:r>
              <w:t>31.079,16</w:t>
            </w:r>
            <w:r w:rsidR="009809D6">
              <w:t xml:space="preserve"> </w:t>
            </w:r>
            <w:r>
              <w:t>€</w:t>
            </w:r>
          </w:p>
        </w:tc>
        <w:tc>
          <w:tcPr>
            <w:tcW w:w="1559" w:type="dxa"/>
          </w:tcPr>
          <w:p w:rsidR="009A44E6" w:rsidRDefault="009C497A" w:rsidP="00582C08">
            <w:pPr>
              <w:jc w:val="center"/>
            </w:pPr>
            <w:r>
              <w:t>14,02</w:t>
            </w:r>
          </w:p>
        </w:tc>
      </w:tr>
      <w:tr w:rsidR="009A44E6" w:rsidTr="00582C08">
        <w:tc>
          <w:tcPr>
            <w:tcW w:w="1242" w:type="dxa"/>
          </w:tcPr>
          <w:p w:rsidR="009A44E6" w:rsidRDefault="009A44E6" w:rsidP="00A41029"/>
        </w:tc>
        <w:tc>
          <w:tcPr>
            <w:tcW w:w="2410" w:type="dxa"/>
          </w:tcPr>
          <w:p w:rsidR="009A44E6" w:rsidRDefault="009A44E6" w:rsidP="00A41029">
            <w:r>
              <w:t xml:space="preserve">Donaciones y legados </w:t>
            </w:r>
          </w:p>
        </w:tc>
        <w:tc>
          <w:tcPr>
            <w:tcW w:w="1701" w:type="dxa"/>
          </w:tcPr>
          <w:p w:rsidR="009A44E6" w:rsidRDefault="00582C08" w:rsidP="00582C08">
            <w:pPr>
              <w:jc w:val="center"/>
            </w:pPr>
            <w:r>
              <w:t>13.107</w:t>
            </w:r>
            <w:r w:rsidR="009809D6">
              <w:t xml:space="preserve"> </w:t>
            </w:r>
            <w:r>
              <w:t>€</w:t>
            </w:r>
          </w:p>
        </w:tc>
        <w:tc>
          <w:tcPr>
            <w:tcW w:w="1559" w:type="dxa"/>
          </w:tcPr>
          <w:p w:rsidR="009A44E6" w:rsidRDefault="009C497A" w:rsidP="00582C08">
            <w:pPr>
              <w:jc w:val="center"/>
            </w:pPr>
            <w:r>
              <w:t>5,90</w:t>
            </w:r>
          </w:p>
        </w:tc>
      </w:tr>
      <w:tr w:rsidR="009A44E6" w:rsidTr="00582C08">
        <w:tblPrEx>
          <w:tblCellMar>
            <w:left w:w="70" w:type="dxa"/>
            <w:right w:w="70" w:type="dxa"/>
          </w:tblCellMar>
          <w:tblLook w:val="0000"/>
        </w:tblPrEx>
        <w:trPr>
          <w:gridBefore w:val="3"/>
          <w:wBefore w:w="5353" w:type="dxa"/>
          <w:trHeight w:val="465"/>
        </w:trPr>
        <w:tc>
          <w:tcPr>
            <w:tcW w:w="1559" w:type="dxa"/>
          </w:tcPr>
          <w:p w:rsidR="009A44E6" w:rsidRDefault="00582C08" w:rsidP="00C47FAB">
            <w:pPr>
              <w:jc w:val="center"/>
            </w:pPr>
            <w:r>
              <w:t xml:space="preserve">TOTAL= </w:t>
            </w:r>
            <w:r w:rsidR="009C497A">
              <w:t>43,83</w:t>
            </w:r>
            <w:r w:rsidR="00AB2882">
              <w:t>%</w:t>
            </w:r>
          </w:p>
          <w:p w:rsidR="009A44E6" w:rsidRDefault="009A44E6" w:rsidP="00A41029">
            <w:r>
              <w:t xml:space="preserve"> </w:t>
            </w:r>
          </w:p>
        </w:tc>
      </w:tr>
    </w:tbl>
    <w:p w:rsidR="009A44E6" w:rsidRDefault="009A44E6" w:rsidP="009A44E6"/>
    <w:tbl>
      <w:tblPr>
        <w:tblStyle w:val="Tablaconcuadrcula"/>
        <w:tblW w:w="0" w:type="auto"/>
        <w:tblLook w:val="01E0"/>
      </w:tblPr>
      <w:tblGrid>
        <w:gridCol w:w="1242"/>
        <w:gridCol w:w="2063"/>
        <w:gridCol w:w="1481"/>
        <w:gridCol w:w="1418"/>
      </w:tblGrid>
      <w:tr w:rsidR="009A44E6" w:rsidTr="00235478">
        <w:tc>
          <w:tcPr>
            <w:tcW w:w="1242" w:type="dxa"/>
            <w:shd w:val="clear" w:color="auto" w:fill="FF6600"/>
          </w:tcPr>
          <w:p w:rsidR="009A44E6" w:rsidRDefault="009A44E6" w:rsidP="00A41029"/>
        </w:tc>
        <w:tc>
          <w:tcPr>
            <w:tcW w:w="2063" w:type="dxa"/>
            <w:shd w:val="clear" w:color="auto" w:fill="FF6600"/>
          </w:tcPr>
          <w:p w:rsidR="009A44E6" w:rsidRDefault="00235478" w:rsidP="00A41029">
            <w:r>
              <w:t>Concepto</w:t>
            </w:r>
          </w:p>
        </w:tc>
        <w:tc>
          <w:tcPr>
            <w:tcW w:w="1481" w:type="dxa"/>
            <w:shd w:val="clear" w:color="auto" w:fill="FF6600"/>
          </w:tcPr>
          <w:p w:rsidR="009A44E6" w:rsidRDefault="00235478" w:rsidP="00235478">
            <w:pPr>
              <w:jc w:val="center"/>
            </w:pPr>
            <w:r>
              <w:t>Cuantía</w:t>
            </w:r>
          </w:p>
        </w:tc>
        <w:tc>
          <w:tcPr>
            <w:tcW w:w="1418" w:type="dxa"/>
            <w:shd w:val="clear" w:color="auto" w:fill="FF6600"/>
          </w:tcPr>
          <w:p w:rsidR="009A44E6" w:rsidRPr="00235478" w:rsidRDefault="009A44E6" w:rsidP="00235478">
            <w:pPr>
              <w:jc w:val="center"/>
              <w:rPr>
                <w:b/>
              </w:rPr>
            </w:pPr>
            <w:r w:rsidRPr="00235478">
              <w:rPr>
                <w:b/>
              </w:rPr>
              <w:t>%</w:t>
            </w:r>
          </w:p>
        </w:tc>
      </w:tr>
      <w:tr w:rsidR="009A44E6" w:rsidTr="00235478">
        <w:tc>
          <w:tcPr>
            <w:tcW w:w="1242" w:type="dxa"/>
            <w:vMerge w:val="restart"/>
          </w:tcPr>
          <w:p w:rsidR="009A44E6" w:rsidRPr="00A41029" w:rsidRDefault="009A44E6" w:rsidP="00A41029">
            <w:pPr>
              <w:rPr>
                <w:b/>
              </w:rPr>
            </w:pPr>
            <w:r w:rsidRPr="00A41029">
              <w:rPr>
                <w:b/>
              </w:rPr>
              <w:t>Ingresos Propios</w:t>
            </w:r>
          </w:p>
        </w:tc>
        <w:tc>
          <w:tcPr>
            <w:tcW w:w="2063" w:type="dxa"/>
          </w:tcPr>
          <w:p w:rsidR="009A44E6" w:rsidRDefault="00C47FAB" w:rsidP="00A41029">
            <w:r>
              <w:t xml:space="preserve">Prestaciones de </w:t>
            </w:r>
            <w:r w:rsidR="00A41029">
              <w:t>Servicios</w:t>
            </w:r>
          </w:p>
        </w:tc>
        <w:tc>
          <w:tcPr>
            <w:tcW w:w="1481" w:type="dxa"/>
          </w:tcPr>
          <w:p w:rsidR="009A44E6" w:rsidRDefault="00A41029" w:rsidP="00AB2882">
            <w:r>
              <w:t>4.224,96 €</w:t>
            </w:r>
          </w:p>
        </w:tc>
        <w:tc>
          <w:tcPr>
            <w:tcW w:w="1418" w:type="dxa"/>
          </w:tcPr>
          <w:p w:rsidR="009A44E6" w:rsidRDefault="00235478" w:rsidP="00235478">
            <w:pPr>
              <w:jc w:val="center"/>
            </w:pPr>
            <w:r>
              <w:t>1,90</w:t>
            </w:r>
          </w:p>
        </w:tc>
      </w:tr>
      <w:tr w:rsidR="009A44E6" w:rsidTr="00235478">
        <w:tc>
          <w:tcPr>
            <w:tcW w:w="1242" w:type="dxa"/>
            <w:vMerge/>
          </w:tcPr>
          <w:p w:rsidR="009A44E6" w:rsidRDefault="009A44E6" w:rsidP="00A41029"/>
        </w:tc>
        <w:tc>
          <w:tcPr>
            <w:tcW w:w="2063" w:type="dxa"/>
          </w:tcPr>
          <w:p w:rsidR="009A44E6" w:rsidRDefault="00C47FAB" w:rsidP="00A41029">
            <w:r>
              <w:t>Aportaciones de usuarios/as</w:t>
            </w:r>
          </w:p>
        </w:tc>
        <w:tc>
          <w:tcPr>
            <w:tcW w:w="1481" w:type="dxa"/>
          </w:tcPr>
          <w:p w:rsidR="009A44E6" w:rsidRDefault="00C47FAB" w:rsidP="00A41029">
            <w:r>
              <w:t>3.232,50 €</w:t>
            </w:r>
          </w:p>
        </w:tc>
        <w:tc>
          <w:tcPr>
            <w:tcW w:w="1418" w:type="dxa"/>
          </w:tcPr>
          <w:p w:rsidR="009A44E6" w:rsidRDefault="00235478" w:rsidP="00235478">
            <w:pPr>
              <w:jc w:val="center"/>
            </w:pPr>
            <w:r>
              <w:t>1,4</w:t>
            </w:r>
            <w:r w:rsidR="009877B2">
              <w:t>7</w:t>
            </w:r>
          </w:p>
        </w:tc>
      </w:tr>
      <w:tr w:rsidR="009A44E6" w:rsidTr="00235478">
        <w:tc>
          <w:tcPr>
            <w:tcW w:w="1242" w:type="dxa"/>
            <w:vMerge/>
          </w:tcPr>
          <w:p w:rsidR="009A44E6" w:rsidRDefault="009A44E6" w:rsidP="00A41029"/>
        </w:tc>
        <w:tc>
          <w:tcPr>
            <w:tcW w:w="2063" w:type="dxa"/>
          </w:tcPr>
          <w:p w:rsidR="009A44E6" w:rsidRDefault="009A44E6" w:rsidP="00C47FAB">
            <w:r>
              <w:t xml:space="preserve">Cuotas </w:t>
            </w:r>
            <w:r w:rsidR="00C47FAB">
              <w:t>de asociados/as</w:t>
            </w:r>
          </w:p>
        </w:tc>
        <w:tc>
          <w:tcPr>
            <w:tcW w:w="1481" w:type="dxa"/>
          </w:tcPr>
          <w:p w:rsidR="009A44E6" w:rsidRDefault="009A44E6" w:rsidP="00AB2882">
            <w:r>
              <w:t xml:space="preserve">  </w:t>
            </w:r>
            <w:r w:rsidR="00C47FAB">
              <w:t>1.800 €</w:t>
            </w:r>
          </w:p>
        </w:tc>
        <w:tc>
          <w:tcPr>
            <w:tcW w:w="1418" w:type="dxa"/>
          </w:tcPr>
          <w:p w:rsidR="009A44E6" w:rsidRDefault="00235478" w:rsidP="00235478">
            <w:pPr>
              <w:jc w:val="center"/>
            </w:pPr>
            <w:r>
              <w:t>0,81</w:t>
            </w:r>
          </w:p>
        </w:tc>
      </w:tr>
      <w:tr w:rsidR="009A44E6" w:rsidTr="00235478">
        <w:tblPrEx>
          <w:tblCellMar>
            <w:left w:w="70" w:type="dxa"/>
            <w:right w:w="70" w:type="dxa"/>
          </w:tblCellMar>
          <w:tblLook w:val="0000"/>
        </w:tblPrEx>
        <w:trPr>
          <w:gridBefore w:val="3"/>
          <w:wBefore w:w="4786" w:type="dxa"/>
          <w:trHeight w:val="525"/>
        </w:trPr>
        <w:tc>
          <w:tcPr>
            <w:tcW w:w="1418" w:type="dxa"/>
          </w:tcPr>
          <w:p w:rsidR="009A44E6" w:rsidRDefault="00235478" w:rsidP="00235478">
            <w:pPr>
              <w:jc w:val="center"/>
            </w:pPr>
            <w:r>
              <w:t xml:space="preserve">TOTAL= </w:t>
            </w:r>
            <w:r w:rsidR="009877B2">
              <w:t>4,18</w:t>
            </w:r>
            <w:r>
              <w:t xml:space="preserve"> %</w:t>
            </w:r>
          </w:p>
        </w:tc>
      </w:tr>
    </w:tbl>
    <w:p w:rsidR="009A44E6" w:rsidRDefault="009A44E6" w:rsidP="009A44E6"/>
    <w:p w:rsidR="009A44E6" w:rsidRDefault="009A44E6" w:rsidP="009A44E6"/>
    <w:p w:rsidR="009A44E6" w:rsidRDefault="009A44E6" w:rsidP="009A44E6"/>
    <w:p w:rsidR="006148E3" w:rsidRDefault="006148E3"/>
    <w:sectPr w:rsidR="006148E3" w:rsidSect="00A41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9A44E6"/>
    <w:rsid w:val="00235478"/>
    <w:rsid w:val="00582C08"/>
    <w:rsid w:val="006148E3"/>
    <w:rsid w:val="009809D6"/>
    <w:rsid w:val="009877B2"/>
    <w:rsid w:val="009A44E6"/>
    <w:rsid w:val="009C497A"/>
    <w:rsid w:val="00A41029"/>
    <w:rsid w:val="00AB2882"/>
    <w:rsid w:val="00C4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A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Acopros-5</dc:creator>
  <cp:lastModifiedBy>Acopros-5</cp:lastModifiedBy>
  <cp:revision>4</cp:revision>
  <dcterms:created xsi:type="dcterms:W3CDTF">2019-03-27T08:17:00Z</dcterms:created>
  <dcterms:modified xsi:type="dcterms:W3CDTF">2019-03-27T12:44:00Z</dcterms:modified>
</cp:coreProperties>
</file>